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8F8C0" w14:textId="77777777" w:rsidR="005A6E61" w:rsidRDefault="005A6E61" w:rsidP="00491B54">
      <w:pPr>
        <w:pStyle w:val="NoSpacing"/>
      </w:pPr>
    </w:p>
    <w:p w14:paraId="6E78F8C1" w14:textId="77777777" w:rsidR="005A6E61" w:rsidRDefault="005A6E61" w:rsidP="005A6E61">
      <w:pPr>
        <w:pStyle w:val="NoSpacing"/>
        <w:jc w:val="center"/>
      </w:pPr>
      <w:r w:rsidRPr="00491B54">
        <w:t>POLICY: REVIEW AND COMPLETION OF PENDING CASES</w:t>
      </w:r>
    </w:p>
    <w:p w14:paraId="6E78F8C2" w14:textId="77777777" w:rsidR="005A6E61" w:rsidRDefault="005A6E61" w:rsidP="00491B54">
      <w:pPr>
        <w:pStyle w:val="NoSpacing"/>
      </w:pPr>
    </w:p>
    <w:p w14:paraId="6E78F8C3" w14:textId="77777777" w:rsidR="00491B54" w:rsidRDefault="00491B54" w:rsidP="00491B54">
      <w:pPr>
        <w:pStyle w:val="NoSpacing"/>
      </w:pPr>
      <w:r>
        <w:t xml:space="preserve">Policy: </w:t>
      </w:r>
      <w:r>
        <w:tab/>
      </w:r>
    </w:p>
    <w:p w14:paraId="6E78F8C4" w14:textId="77777777" w:rsidR="00491B54" w:rsidRDefault="00491B54" w:rsidP="00491B54">
      <w:pPr>
        <w:pStyle w:val="NoSpacing"/>
      </w:pPr>
      <w:r>
        <w:tab/>
        <w:t>OCME has a regularly-scheduled mechanism for achieving the target of comple</w:t>
      </w:r>
      <w:r w:rsidR="000D3287">
        <w:t xml:space="preserve">ting &gt;90% of all </w:t>
      </w:r>
      <w:r w:rsidR="000D3287">
        <w:tab/>
        <w:t>cases within 6</w:t>
      </w:r>
      <w:r>
        <w:t>0 days from the date of autopsy.  The mechanism includes:</w:t>
      </w:r>
    </w:p>
    <w:p w14:paraId="6E78F8C5" w14:textId="77777777" w:rsidR="00491B54" w:rsidRDefault="00491B54" w:rsidP="00491B54">
      <w:pPr>
        <w:pStyle w:val="NoSpacing"/>
        <w:numPr>
          <w:ilvl w:val="0"/>
          <w:numId w:val="1"/>
        </w:numPr>
      </w:pPr>
      <w:r>
        <w:t>a report generated from Case Manager  to identify  pending  cases;</w:t>
      </w:r>
    </w:p>
    <w:p w14:paraId="6E78F8C6" w14:textId="77777777" w:rsidR="00491B54" w:rsidRDefault="00491B54" w:rsidP="00491B54">
      <w:pPr>
        <w:pStyle w:val="NoSpacing"/>
        <w:numPr>
          <w:ilvl w:val="0"/>
          <w:numId w:val="1"/>
        </w:numPr>
      </w:pPr>
      <w:r>
        <w:t>a conference of all pathologists to review the pending  case list;</w:t>
      </w:r>
    </w:p>
    <w:p w14:paraId="6E78F8C7" w14:textId="77777777" w:rsidR="00491B54" w:rsidRDefault="00491B54" w:rsidP="00491B54">
      <w:pPr>
        <w:pStyle w:val="NoSpacing"/>
        <w:numPr>
          <w:ilvl w:val="0"/>
          <w:numId w:val="1"/>
        </w:numPr>
      </w:pPr>
      <w:r>
        <w:t xml:space="preserve">a </w:t>
      </w:r>
      <w:proofErr w:type="gramStart"/>
      <w:r>
        <w:t>quarterly  report</w:t>
      </w:r>
      <w:proofErr w:type="gramEnd"/>
      <w:r>
        <w:t xml:space="preserve"> to determine the percentage of autopsy  reports completed within 60 days from date of autopsy  as well as the percentage completed within 90 days.</w:t>
      </w:r>
    </w:p>
    <w:p w14:paraId="6E78F8C8" w14:textId="77777777" w:rsidR="00491B54" w:rsidRDefault="00491B54" w:rsidP="00491B54">
      <w:pPr>
        <w:pStyle w:val="NoSpacing"/>
      </w:pPr>
    </w:p>
    <w:p w14:paraId="6E78F8C9" w14:textId="77777777" w:rsidR="00491B54" w:rsidRDefault="00491B54" w:rsidP="00491B54">
      <w:pPr>
        <w:pStyle w:val="NoSpacing"/>
      </w:pPr>
      <w:r>
        <w:t>In addition, the Pending Case Conference is a mechanism for:</w:t>
      </w:r>
    </w:p>
    <w:p w14:paraId="6E78F8CA" w14:textId="77777777" w:rsidR="00491B54" w:rsidRDefault="00491B54" w:rsidP="00491B54">
      <w:pPr>
        <w:pStyle w:val="NoSpacing"/>
        <w:numPr>
          <w:ilvl w:val="0"/>
          <w:numId w:val="2"/>
        </w:numPr>
      </w:pPr>
      <w:r>
        <w:t>discussing and disposing of problem cases;</w:t>
      </w:r>
    </w:p>
    <w:p w14:paraId="6E78F8CB" w14:textId="77777777" w:rsidR="00491B54" w:rsidRDefault="00491B54" w:rsidP="00491B54">
      <w:pPr>
        <w:pStyle w:val="NoSpacing"/>
        <w:numPr>
          <w:ilvl w:val="0"/>
          <w:numId w:val="2"/>
        </w:numPr>
      </w:pPr>
      <w:r>
        <w:t>assessing the quality for autopsy reports (see Quality Assurance program, section A);</w:t>
      </w:r>
    </w:p>
    <w:p w14:paraId="6E78F8CC" w14:textId="77777777" w:rsidR="00491B54" w:rsidRDefault="000D3287" w:rsidP="00491B54">
      <w:pPr>
        <w:pStyle w:val="NoSpacing"/>
        <w:numPr>
          <w:ilvl w:val="0"/>
          <w:numId w:val="2"/>
        </w:numPr>
      </w:pPr>
      <w:r>
        <w:t>Identifying</w:t>
      </w:r>
      <w:r w:rsidR="00491B54">
        <w:t xml:space="preserve"> systems problems and initiating corrective action.</w:t>
      </w:r>
    </w:p>
    <w:p w14:paraId="6E78F8CD" w14:textId="77777777" w:rsidR="00491B54" w:rsidRDefault="00491B54" w:rsidP="00491B54">
      <w:pPr>
        <w:pStyle w:val="NoSpacing"/>
      </w:pPr>
    </w:p>
    <w:p w14:paraId="6E78F8CE" w14:textId="77777777" w:rsidR="00491B54" w:rsidRDefault="00491B54" w:rsidP="00491B54">
      <w:pPr>
        <w:pStyle w:val="NoSpacing"/>
      </w:pPr>
      <w:r>
        <w:t>Procedure:</w:t>
      </w:r>
    </w:p>
    <w:p w14:paraId="6E78F8CF" w14:textId="77777777" w:rsidR="00491B54" w:rsidRDefault="00491B54" w:rsidP="00491B54">
      <w:pPr>
        <w:pStyle w:val="NoSpacing"/>
        <w:numPr>
          <w:ilvl w:val="0"/>
          <w:numId w:val="3"/>
        </w:numPr>
      </w:pPr>
      <w:r>
        <w:t>Generating the Pending  Case List</w:t>
      </w:r>
    </w:p>
    <w:p w14:paraId="6E78F8D0" w14:textId="77777777" w:rsidR="00491B54" w:rsidRDefault="00491B54" w:rsidP="00491B54">
      <w:pPr>
        <w:pStyle w:val="NoSpacing"/>
        <w:numPr>
          <w:ilvl w:val="0"/>
          <w:numId w:val="4"/>
        </w:numPr>
      </w:pPr>
      <w:r>
        <w:t xml:space="preserve">OCME's Information Technology department generates a list every </w:t>
      </w:r>
      <w:r w:rsidR="00284A87">
        <w:t>4</w:t>
      </w:r>
      <w:r w:rsidR="000D3287">
        <w:t xml:space="preserve"> </w:t>
      </w:r>
      <w:r>
        <w:t>week</w:t>
      </w:r>
      <w:r w:rsidR="000D3287">
        <w:t>s</w:t>
      </w:r>
      <w:r>
        <w:t xml:space="preserve"> of cases that are pending.  The report is sorted by examining pathologist and includes autopsy date, immediate cause of death and manner of death (if known), status of the toxicology results and the number of days pending at the time the report is run.</w:t>
      </w:r>
    </w:p>
    <w:p w14:paraId="6E78F8D1" w14:textId="77777777" w:rsidR="00491B54" w:rsidRDefault="00491B54" w:rsidP="00491B54">
      <w:pPr>
        <w:pStyle w:val="NoSpacing"/>
        <w:numPr>
          <w:ilvl w:val="0"/>
          <w:numId w:val="4"/>
        </w:numPr>
      </w:pPr>
      <w:r>
        <w:t>Each examining pathologist receives his/her list of pending cases from the Chief Medical Examiner.</w:t>
      </w:r>
    </w:p>
    <w:p w14:paraId="6E78F8D2" w14:textId="77777777" w:rsidR="00491B54" w:rsidRDefault="00491B54" w:rsidP="00491B54">
      <w:pPr>
        <w:pStyle w:val="NoSpacing"/>
        <w:numPr>
          <w:ilvl w:val="0"/>
          <w:numId w:val="3"/>
        </w:numPr>
      </w:pPr>
      <w:r>
        <w:t>Pending Case conference</w:t>
      </w:r>
    </w:p>
    <w:p w14:paraId="6E78F8D3" w14:textId="77777777" w:rsidR="00491B54" w:rsidRDefault="00491B54" w:rsidP="00491B54">
      <w:pPr>
        <w:pStyle w:val="NoSpacing"/>
        <w:numPr>
          <w:ilvl w:val="0"/>
          <w:numId w:val="5"/>
        </w:numPr>
      </w:pPr>
      <w:r>
        <w:t>A conference of all examining</w:t>
      </w:r>
      <w:r w:rsidR="000D3287">
        <w:t xml:space="preserve"> pathologists is held daily at 3</w:t>
      </w:r>
      <w:r>
        <w:t>pm.  At this time the cases of the day are reviewed, followed by cases that are pending.</w:t>
      </w:r>
    </w:p>
    <w:p w14:paraId="6E78F8D4" w14:textId="77777777" w:rsidR="00491B54" w:rsidRDefault="00491B54" w:rsidP="00491B54">
      <w:pPr>
        <w:pStyle w:val="NoSpacing"/>
        <w:numPr>
          <w:ilvl w:val="0"/>
          <w:numId w:val="5"/>
        </w:numPr>
      </w:pPr>
      <w:r>
        <w:t>Pathologists identity the reason each of their cases appear on the list of incomplete (such as due to pending  toxicology report, pending consultation report or police report or medical records, or the case is complete but not finalized  in Case Manager).</w:t>
      </w:r>
    </w:p>
    <w:p w14:paraId="6E78F8D5" w14:textId="77777777" w:rsidR="00491B54" w:rsidRDefault="00491B54" w:rsidP="00491B54">
      <w:pPr>
        <w:pStyle w:val="NoSpacing"/>
        <w:numPr>
          <w:ilvl w:val="0"/>
          <w:numId w:val="5"/>
        </w:numPr>
      </w:pPr>
      <w:r>
        <w:t>The Chief Medical Examiner monitors which cases are pending and the reason they are incomplete, and tracks the length of time it takes to complete the pending cases.</w:t>
      </w:r>
    </w:p>
    <w:p w14:paraId="6E78F8D6" w14:textId="77777777" w:rsidR="00491B54" w:rsidRDefault="00491B54" w:rsidP="00491B54">
      <w:pPr>
        <w:pStyle w:val="NoSpacing"/>
        <w:numPr>
          <w:ilvl w:val="0"/>
          <w:numId w:val="5"/>
        </w:numPr>
      </w:pPr>
      <w:r>
        <w:t>The conference has an educational purpose as well as a quality-assurance purpose because pathologists share information and expertise to assist with completing unusual cases.</w:t>
      </w:r>
    </w:p>
    <w:p w14:paraId="6E78F8D7" w14:textId="77777777" w:rsidR="00491B54" w:rsidRDefault="00491B54" w:rsidP="00491B54">
      <w:pPr>
        <w:pStyle w:val="NoSpacing"/>
        <w:numPr>
          <w:ilvl w:val="0"/>
          <w:numId w:val="3"/>
        </w:numPr>
      </w:pPr>
      <w:r>
        <w:t>Completing the case</w:t>
      </w:r>
    </w:p>
    <w:p w14:paraId="6E78F8D8" w14:textId="77777777" w:rsidR="000D3287" w:rsidRDefault="00491B54" w:rsidP="00491B54">
      <w:pPr>
        <w:pStyle w:val="NoSpacing"/>
        <w:numPr>
          <w:ilvl w:val="0"/>
          <w:numId w:val="6"/>
        </w:numPr>
      </w:pPr>
      <w:r>
        <w:t xml:space="preserve">Pathologists </w:t>
      </w:r>
      <w:r w:rsidR="000D3287">
        <w:t xml:space="preserve">amend the DC in </w:t>
      </w:r>
      <w:proofErr w:type="spellStart"/>
      <w:r w:rsidR="000D3287">
        <w:t>CaseManager</w:t>
      </w:r>
      <w:proofErr w:type="spellEnd"/>
      <w:r w:rsidR="000D3287">
        <w:t xml:space="preserve"> and put in the final date in the </w:t>
      </w:r>
      <w:proofErr w:type="spellStart"/>
      <w:r w:rsidR="000D3287">
        <w:t>CaseManager</w:t>
      </w:r>
      <w:proofErr w:type="spellEnd"/>
      <w:r w:rsidR="000D3287">
        <w:t xml:space="preserve"> case activity summary page. </w:t>
      </w:r>
    </w:p>
    <w:p w14:paraId="6E78F8D9" w14:textId="77777777" w:rsidR="00491B54" w:rsidRDefault="000D3287" w:rsidP="000D3287">
      <w:pPr>
        <w:pStyle w:val="NoSpacing"/>
        <w:numPr>
          <w:ilvl w:val="0"/>
          <w:numId w:val="6"/>
        </w:numPr>
      </w:pPr>
      <w:r>
        <w:t xml:space="preserve">Pathologists </w:t>
      </w:r>
      <w:r w:rsidR="00491B54">
        <w:t>submit their signed finalized autopsy reports to the Medical Secretaries as soon as possible</w:t>
      </w:r>
      <w:r>
        <w:t xml:space="preserve"> for cases with causes of death</w:t>
      </w:r>
      <w:r w:rsidR="00491B54">
        <w:t>.</w:t>
      </w:r>
    </w:p>
    <w:p w14:paraId="6E78F8DA" w14:textId="77777777" w:rsidR="00491B54" w:rsidRDefault="00491B54" w:rsidP="000D3287">
      <w:pPr>
        <w:pStyle w:val="NoSpacing"/>
        <w:numPr>
          <w:ilvl w:val="0"/>
          <w:numId w:val="6"/>
        </w:numPr>
      </w:pPr>
      <w:r>
        <w:t>Medical secretaries create t</w:t>
      </w:r>
      <w:r w:rsidR="000D3287">
        <w:t>he Amended Death Certificate,</w:t>
      </w:r>
      <w:r>
        <w:t xml:space="preserve"> scan all documents related to the case and attach them to the electronic file in Case Manager,</w:t>
      </w:r>
      <w:r w:rsidR="000D3287">
        <w:t xml:space="preserve"> and then </w:t>
      </w:r>
      <w:r w:rsidR="000D3287" w:rsidRPr="000D3287">
        <w:t xml:space="preserve">update the case status to indicate it is complete </w:t>
      </w:r>
      <w:r w:rsidR="000D3287">
        <w:t xml:space="preserve">(confirm the final date is in the case activity summary page in </w:t>
      </w:r>
      <w:proofErr w:type="spellStart"/>
      <w:r w:rsidR="000D3287">
        <w:t>CaseManager</w:t>
      </w:r>
      <w:proofErr w:type="spellEnd"/>
      <w:r w:rsidR="000D3287">
        <w:t>)</w:t>
      </w:r>
      <w:r>
        <w:t>.</w:t>
      </w:r>
    </w:p>
    <w:p w14:paraId="6E78F8DB" w14:textId="77777777" w:rsidR="00491B54" w:rsidRDefault="00491B54" w:rsidP="00491B54">
      <w:pPr>
        <w:pStyle w:val="NoSpacing"/>
        <w:numPr>
          <w:ilvl w:val="0"/>
          <w:numId w:val="6"/>
        </w:numPr>
      </w:pPr>
      <w:r>
        <w:t>Completed cases do not appear on the next Pending Case List.</w:t>
      </w:r>
    </w:p>
    <w:p w14:paraId="6E78F8DC" w14:textId="77777777" w:rsidR="00491B54" w:rsidRDefault="00491B54" w:rsidP="00491B54">
      <w:pPr>
        <w:pStyle w:val="NoSpacing"/>
        <w:numPr>
          <w:ilvl w:val="0"/>
          <w:numId w:val="3"/>
        </w:numPr>
      </w:pPr>
      <w:r>
        <w:t>Reporting  the completion rate</w:t>
      </w:r>
    </w:p>
    <w:p w14:paraId="6E78F8DD" w14:textId="77777777" w:rsidR="00491B54" w:rsidRDefault="00491B54" w:rsidP="00491B54">
      <w:pPr>
        <w:pStyle w:val="NoSpacing"/>
        <w:numPr>
          <w:ilvl w:val="0"/>
          <w:numId w:val="7"/>
        </w:numPr>
        <w:jc w:val="both"/>
      </w:pPr>
      <w:r>
        <w:t>OCME’s Information Technology department generates a report every three months to identify the days to completion for all autopsies performed in a given month.</w:t>
      </w:r>
    </w:p>
    <w:p w14:paraId="6E78F8DE" w14:textId="77777777" w:rsidR="00491B54" w:rsidRDefault="00491B54" w:rsidP="00491B54">
      <w:pPr>
        <w:pStyle w:val="NoSpacing"/>
        <w:ind w:left="720"/>
        <w:jc w:val="both"/>
      </w:pPr>
    </w:p>
    <w:p w14:paraId="6E78F8DF" w14:textId="77777777" w:rsidR="00491B54" w:rsidRDefault="00491B54" w:rsidP="00491B54">
      <w:pPr>
        <w:pStyle w:val="NoSpacing"/>
        <w:ind w:left="720"/>
        <w:jc w:val="both"/>
      </w:pPr>
    </w:p>
    <w:p w14:paraId="6E78F8E0" w14:textId="77777777" w:rsidR="00491B54" w:rsidRDefault="00491B54" w:rsidP="00491B54">
      <w:pPr>
        <w:pStyle w:val="NoSpacing"/>
        <w:numPr>
          <w:ilvl w:val="0"/>
          <w:numId w:val="7"/>
        </w:numPr>
        <w:jc w:val="both"/>
      </w:pPr>
      <w:r>
        <w:t>The report lists month, total number of external and full autopsies, the number completed in each of five categories (under 31 days, 31-60 days, 61-90 days, 91-120 days, over 120 days), the percent of autopsy reports completed within 60 days and the percentage completed within 90 days from the date of autopsy.</w:t>
      </w:r>
    </w:p>
    <w:p w14:paraId="6E78F8E1" w14:textId="77777777" w:rsidR="00491B54" w:rsidRDefault="00491B54" w:rsidP="00491B54">
      <w:pPr>
        <w:pStyle w:val="NoSpacing"/>
        <w:numPr>
          <w:ilvl w:val="0"/>
          <w:numId w:val="7"/>
        </w:numPr>
        <w:jc w:val="both"/>
      </w:pPr>
      <w:r>
        <w:t>The</w:t>
      </w:r>
      <w:r w:rsidR="000D3287">
        <w:t xml:space="preserve"> Chief Medical Examiner</w:t>
      </w:r>
      <w:r>
        <w:t xml:space="preserve"> reviews all cases taking &gt;90 to complete to determine if corrective action is required and/or to improve the efficiency of operations.</w:t>
      </w:r>
    </w:p>
    <w:p w14:paraId="6E78F8E2" w14:textId="77777777" w:rsidR="00491B54" w:rsidRDefault="00491B54" w:rsidP="00491B54">
      <w:pPr>
        <w:pStyle w:val="NoSpacing"/>
        <w:jc w:val="both"/>
      </w:pPr>
    </w:p>
    <w:p w14:paraId="6E78F8E3" w14:textId="77777777" w:rsidR="00491B54" w:rsidRDefault="00491B54" w:rsidP="00491B54">
      <w:pPr>
        <w:pStyle w:val="NoSpacing"/>
        <w:jc w:val="right"/>
      </w:pPr>
    </w:p>
    <w:sectPr w:rsidR="00491B5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8F8E6" w14:textId="77777777" w:rsidR="008E752B" w:rsidRDefault="008E752B" w:rsidP="00491B54">
      <w:pPr>
        <w:spacing w:after="0" w:line="240" w:lineRule="auto"/>
      </w:pPr>
      <w:r>
        <w:separator/>
      </w:r>
    </w:p>
  </w:endnote>
  <w:endnote w:type="continuationSeparator" w:id="0">
    <w:p w14:paraId="6E78F8E7" w14:textId="77777777" w:rsidR="008E752B" w:rsidRDefault="008E752B" w:rsidP="00491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8F8EA" w14:textId="77777777" w:rsidR="00491B54" w:rsidRDefault="00491B54" w:rsidP="00491B54">
    <w:pPr>
      <w:pStyle w:val="Footer"/>
    </w:pPr>
    <w:r>
      <w:t>Developed:  March 2006</w:t>
    </w:r>
  </w:p>
  <w:p w14:paraId="6E78F8EB" w14:textId="77777777" w:rsidR="00491B54" w:rsidRDefault="00491B54" w:rsidP="00491B54">
    <w:pPr>
      <w:pStyle w:val="Footer"/>
    </w:pPr>
    <w:r>
      <w:t>Reviewed:  March 2011; Revised May 2011, reviewed June 2014, Sept 2015</w:t>
    </w:r>
  </w:p>
  <w:p w14:paraId="6E78F8EC" w14:textId="77777777" w:rsidR="00491B54" w:rsidRDefault="00491B54" w:rsidP="00491B54">
    <w:pPr>
      <w:pStyle w:val="Footer"/>
    </w:pPr>
    <w:r>
      <w:t>Revised:  Sept 2016</w:t>
    </w:r>
    <w:r w:rsidR="000D3287">
      <w:t>, August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8F8E4" w14:textId="77777777" w:rsidR="008E752B" w:rsidRDefault="008E752B" w:rsidP="00491B54">
      <w:pPr>
        <w:spacing w:after="0" w:line="240" w:lineRule="auto"/>
      </w:pPr>
      <w:r>
        <w:separator/>
      </w:r>
    </w:p>
  </w:footnote>
  <w:footnote w:type="continuationSeparator" w:id="0">
    <w:p w14:paraId="6E78F8E5" w14:textId="77777777" w:rsidR="008E752B" w:rsidRDefault="008E752B" w:rsidP="00491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8F8E8" w14:textId="77777777" w:rsidR="00491B54" w:rsidRDefault="00491B54" w:rsidP="00491B54">
    <w:pPr>
      <w:pStyle w:val="NoSpacing"/>
      <w:jc w:val="both"/>
    </w:pPr>
    <w:r>
      <w:t xml:space="preserve">Office of the Connecticut Chief Medical Examiner, State of CT </w:t>
    </w:r>
    <w:r>
      <w:tab/>
    </w:r>
    <w:r>
      <w:tab/>
      <w:t>Records &amp; Record-Keeping</w:t>
    </w:r>
  </w:p>
  <w:p w14:paraId="6E78F8E9" w14:textId="77777777" w:rsidR="00491B54" w:rsidRDefault="00491B54" w:rsidP="00491B54">
    <w:pPr>
      <w:pStyle w:val="NoSpacing"/>
      <w:jc w:val="both"/>
    </w:pPr>
    <w:r>
      <w:t>Policies &amp;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1DFB"/>
    <w:multiLevelType w:val="hybridMultilevel"/>
    <w:tmpl w:val="B2BC8D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2B27E9"/>
    <w:multiLevelType w:val="hybridMultilevel"/>
    <w:tmpl w:val="BC8C00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976755"/>
    <w:multiLevelType w:val="hybridMultilevel"/>
    <w:tmpl w:val="07989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C349FA"/>
    <w:multiLevelType w:val="hybridMultilevel"/>
    <w:tmpl w:val="68144F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E33BD7"/>
    <w:multiLevelType w:val="hybridMultilevel"/>
    <w:tmpl w:val="B3042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6C2A8D"/>
    <w:multiLevelType w:val="hybridMultilevel"/>
    <w:tmpl w:val="617653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2A73B5"/>
    <w:multiLevelType w:val="hybridMultilevel"/>
    <w:tmpl w:val="90A22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4757890">
    <w:abstractNumId w:val="2"/>
  </w:num>
  <w:num w:numId="2" w16cid:durableId="1377394271">
    <w:abstractNumId w:val="6"/>
  </w:num>
  <w:num w:numId="3" w16cid:durableId="1521549512">
    <w:abstractNumId w:val="4"/>
  </w:num>
  <w:num w:numId="4" w16cid:durableId="2146698429">
    <w:abstractNumId w:val="3"/>
  </w:num>
  <w:num w:numId="5" w16cid:durableId="470906649">
    <w:abstractNumId w:val="5"/>
  </w:num>
  <w:num w:numId="6" w16cid:durableId="1275600228">
    <w:abstractNumId w:val="1"/>
  </w:num>
  <w:num w:numId="7" w16cid:durableId="205990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B54"/>
    <w:rsid w:val="000D3287"/>
    <w:rsid w:val="00284A87"/>
    <w:rsid w:val="00491B54"/>
    <w:rsid w:val="005A6E61"/>
    <w:rsid w:val="00624B77"/>
    <w:rsid w:val="006F0BA1"/>
    <w:rsid w:val="008E752B"/>
    <w:rsid w:val="00E20491"/>
    <w:rsid w:val="00EF0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8F8C0"/>
  <w15:chartTrackingRefBased/>
  <w15:docId w15:val="{9AF47E93-5FEB-4C85-9870-47B9AF2DA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B54"/>
  </w:style>
  <w:style w:type="paragraph" w:styleId="Footer">
    <w:name w:val="footer"/>
    <w:basedOn w:val="Normal"/>
    <w:link w:val="FooterChar"/>
    <w:uiPriority w:val="99"/>
    <w:unhideWhenUsed/>
    <w:rsid w:val="00491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B54"/>
  </w:style>
  <w:style w:type="paragraph" w:styleId="NoSpacing">
    <w:name w:val="No Spacing"/>
    <w:uiPriority w:val="1"/>
    <w:qFormat/>
    <w:rsid w:val="00491B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A3293C-564D-4026-8C57-2C78453497A2}">
  <ds:schemaRefs>
    <ds:schemaRef ds:uri="http://purl.org/dc/elements/1.1/"/>
    <ds:schemaRef ds:uri="http://schemas.microsoft.com/office/2006/documentManagement/types"/>
    <ds:schemaRef ds:uri="http://purl.org/dc/dcmitype/"/>
    <ds:schemaRef ds:uri="http://purl.org/dc/terms/"/>
    <ds:schemaRef ds:uri="8416942f-d982-4ba4-a5b0-104826b4be24"/>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8ef27eb8-0e3d-496f-b523-771757bdd770"/>
  </ds:schemaRefs>
</ds:datastoreItem>
</file>

<file path=customXml/itemProps2.xml><?xml version="1.0" encoding="utf-8"?>
<ds:datastoreItem xmlns:ds="http://schemas.openxmlformats.org/officeDocument/2006/customXml" ds:itemID="{41802A50-1D60-42CA-B1D2-9E0DF3AB7EE8}">
  <ds:schemaRefs>
    <ds:schemaRef ds:uri="http://schemas.microsoft.com/sharepoint/v3/contenttype/forms"/>
  </ds:schemaRefs>
</ds:datastoreItem>
</file>

<file path=customXml/itemProps3.xml><?xml version="1.0" encoding="utf-8"?>
<ds:datastoreItem xmlns:ds="http://schemas.openxmlformats.org/officeDocument/2006/customXml" ds:itemID="{2D7D56C1-D4E0-445D-9A7E-5CCACB1ED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Kristo</dc:creator>
  <cp:keywords/>
  <dc:description/>
  <cp:lastModifiedBy>Chisholm, Yujiemi</cp:lastModifiedBy>
  <cp:revision>2</cp:revision>
  <dcterms:created xsi:type="dcterms:W3CDTF">2025-06-02T10:26:00Z</dcterms:created>
  <dcterms:modified xsi:type="dcterms:W3CDTF">2025-06-02T10:26:00Z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